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7"/>
          <w:szCs w:val="27"/>
        </w:rPr>
      </w:pPr>
      <w:r>
        <w:rPr>
          <w:rFonts w:ascii="NimbusRomNo9L-Regu" w:hAnsi="NimbusRomNo9L-Regu" w:cs="NimbusRomNo9L-Regu"/>
          <w:sz w:val="27"/>
          <w:szCs w:val="27"/>
        </w:rPr>
        <w:t>Editoriale</w:t>
      </w:r>
    </w:p>
    <w:p w:rsidR="008E66DE" w:rsidRDefault="00692058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....................</w:t>
      </w:r>
      <w:r w:rsidR="008E66DE">
        <w:rPr>
          <w:rFonts w:ascii="NimbusRomNo9L-Regu" w:hAnsi="NimbusRomNo9L-Regu" w:cs="NimbusRomNo9L-Regu"/>
          <w:sz w:val="20"/>
          <w:szCs w:val="20"/>
        </w:rPr>
        <w:t>Il nostro è un sistema dell’istruzione e della formazione ancora in costruzione. I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Regolamenti per il secondo ciclo dell’istruzione, approvati in via definitiva da poco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più di un mese, hanno anche il significato di dare ulteriore impulso al processo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dell’autonomia delle istituzioni scolastiche rendendola possibile anche nella parte più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propria del fare scuola: l’autonomia didattica.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Al riguardo la definizione dei risultati di apprendimento è una questione particolarmente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centrale. Essa concretizza il passaggio dai programmi d’insegnamento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alle indicazioni nazionali sancito dalla legge appunto dell’autonomia. Passaggio non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ancora pienamente compreso ed esercitato che costituisce, tra l’altro, il conferimento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ai docenti di una più elevata professionalità. Stabilite le mete dell’azione didattica ( le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“Indicazioni”), ai docenti e alle scuole si chiede di definire gli itinerari più idonei a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raggiungerle ma anche di assicurarsi che quelle mete siano effettivamente acquisite,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siano tradotte in risultati di apprendimento.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Ci sarà certamente bisogno di interventi adeguati a favorire questi nuovi compiti.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 prima di tutto bisognerà provvedere a definire risultati di apprendimento che siano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chiari, comprensibili, sostenibili sulla base dei quadri orario che i Regolamenti hanno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stabilito. Un’operazione che consisterà nel delineare ciò che di significativo nella matematica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deve essere posto a traguardo dell’azione didattica; un’operazione collettiva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che deve mobilitare, nel breve tempo a disposizione, scuola e università.</w:t>
      </w:r>
    </w:p>
    <w:p w:rsidR="008E66DE" w:rsidRDefault="00692058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</w:t>
      </w:r>
      <w:r w:rsidR="008E66DE">
        <w:rPr>
          <w:rFonts w:ascii="NimbusRomNo9L-Regu" w:hAnsi="NimbusRomNo9L-Regu" w:cs="NimbusRomNo9L-Regu"/>
          <w:sz w:val="20"/>
          <w:szCs w:val="20"/>
        </w:rPr>
        <w:t xml:space="preserve"> risultati</w:t>
      </w:r>
      <w:r>
        <w:rPr>
          <w:rFonts w:ascii="NimbusRomNo9L-Regu" w:hAnsi="NimbusRomNo9L-Regu" w:cs="NimbusRomNo9L-Regu"/>
          <w:sz w:val="20"/>
          <w:szCs w:val="20"/>
        </w:rPr>
        <w:t xml:space="preserve"> </w:t>
      </w:r>
      <w:r w:rsidR="008E66DE">
        <w:rPr>
          <w:rFonts w:ascii="NimbusRomNo9L-Regu" w:hAnsi="NimbusRomNo9L-Regu" w:cs="NimbusRomNo9L-Regu"/>
          <w:sz w:val="20"/>
          <w:szCs w:val="20"/>
        </w:rPr>
        <w:t xml:space="preserve">di apprendimento </w:t>
      </w:r>
      <w:r>
        <w:rPr>
          <w:rFonts w:ascii="NimbusRomNo9L-Regu" w:hAnsi="NimbusRomNo9L-Regu" w:cs="NimbusRomNo9L-Regu"/>
          <w:sz w:val="20"/>
          <w:szCs w:val="20"/>
        </w:rPr>
        <w:t>...</w:t>
      </w:r>
      <w:r w:rsidR="008E66DE">
        <w:rPr>
          <w:rFonts w:ascii="NimbusRomNo9L-Regu" w:hAnsi="NimbusRomNo9L-Regu" w:cs="NimbusRomNo9L-Regu"/>
          <w:sz w:val="20"/>
          <w:szCs w:val="20"/>
        </w:rPr>
        <w:t xml:space="preserve"> sarà essenziale che gli esperti, incaricati di redigerli, li scrivano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bene, secondo i criteri della essenzialità e comprensibilità, con la consapevolezza di</w:t>
      </w:r>
    </w:p>
    <w:p w:rsidR="008E66DE" w:rsidRDefault="008E66DE" w:rsidP="008E66DE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scrivere “risultati di apprendimento” e non “programmi d’insegnamento”. </w:t>
      </w:r>
      <w:r w:rsidR="00692058">
        <w:rPr>
          <w:rFonts w:ascii="NimbusRomNo9L-Regu" w:hAnsi="NimbusRomNo9L-Regu" w:cs="NimbusRomNo9L-Regu"/>
          <w:sz w:val="20"/>
          <w:szCs w:val="20"/>
        </w:rPr>
        <w:t>.....</w:t>
      </w:r>
      <w:r>
        <w:rPr>
          <w:rFonts w:ascii="NimbusRomNo9L-Regu" w:hAnsi="NimbusRomNo9L-Regu" w:cs="NimbusRomNo9L-Regu"/>
          <w:sz w:val="20"/>
          <w:szCs w:val="20"/>
        </w:rPr>
        <w:t xml:space="preserve"> eliminare il difetto </w:t>
      </w:r>
      <w:r w:rsidR="00692058">
        <w:rPr>
          <w:rFonts w:ascii="NimbusRomNo9L-Regu" w:hAnsi="NimbusRomNo9L-Regu" w:cs="NimbusRomNo9L-Regu"/>
          <w:sz w:val="20"/>
          <w:szCs w:val="20"/>
        </w:rPr>
        <w:t>.......</w:t>
      </w:r>
      <w:r>
        <w:rPr>
          <w:rFonts w:ascii="NimbusRomNo9L-Regu" w:hAnsi="NimbusRomNo9L-Regu" w:cs="NimbusRomNo9L-Regu"/>
          <w:sz w:val="20"/>
          <w:szCs w:val="20"/>
        </w:rPr>
        <w:t xml:space="preserve"> della saccenteria</w:t>
      </w:r>
      <w:r w:rsidR="00692058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pedagogica di chi crede di aver scoperto come si insegna e non se ne sa staccare.</w:t>
      </w:r>
      <w:r w:rsidR="00692058">
        <w:rPr>
          <w:rFonts w:ascii="NimbusRomNo9L-Regu" w:hAnsi="NimbusRomNo9L-Regu" w:cs="NimbusRomNo9L-Regu"/>
          <w:sz w:val="20"/>
          <w:szCs w:val="20"/>
        </w:rPr>
        <w:t>..............</w:t>
      </w:r>
    </w:p>
    <w:p w:rsidR="00563F82" w:rsidRDefault="008E66DE" w:rsidP="008E66DE">
      <w:r>
        <w:rPr>
          <w:rFonts w:ascii="NimbusRomNo9L-ReguItal" w:hAnsi="NimbusRomNo9L-ReguItal" w:cs="NimbusRomNo9L-ReguItal"/>
          <w:i/>
          <w:iCs/>
          <w:sz w:val="20"/>
          <w:szCs w:val="20"/>
        </w:rPr>
        <w:t>Emilio Ambrisi</w:t>
      </w:r>
    </w:p>
    <w:sectPr w:rsidR="00563F82" w:rsidSect="00563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RomNo9L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E66DE"/>
    <w:rsid w:val="00563F82"/>
    <w:rsid w:val="005D489E"/>
    <w:rsid w:val="00634D52"/>
    <w:rsid w:val="00692058"/>
    <w:rsid w:val="006C2391"/>
    <w:rsid w:val="008E66DE"/>
    <w:rsid w:val="0098773F"/>
    <w:rsid w:val="00E1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2010-11-17T20:17:00Z</dcterms:created>
  <dcterms:modified xsi:type="dcterms:W3CDTF">2010-11-21T17:35:00Z</dcterms:modified>
</cp:coreProperties>
</file>